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DD0E" w14:textId="457CCB83" w:rsidR="002A1D7C" w:rsidRPr="002A1D7C" w:rsidRDefault="00D12FED" w:rsidP="0076268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</w:pPr>
      <w:bookmarkStart w:id="0" w:name="_GoBack"/>
      <w:bookmarkEnd w:id="0"/>
      <w:r w:rsidRPr="002A1D7C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Informativa</w:t>
      </w:r>
      <w:r w:rsidR="002A1D7C" w:rsidRPr="002A1D7C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 xml:space="preserve"> sul trattamento dei dati personali </w:t>
      </w:r>
    </w:p>
    <w:p w14:paraId="3E4AA7CF" w14:textId="2BEF4362" w:rsidR="002776D6" w:rsidRPr="002A1D7C" w:rsidRDefault="00E63F3B" w:rsidP="0076268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</w:pP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A</w:t>
      </w:r>
      <w:r w:rsidR="00D12FED" w:rsidRPr="002A1D7C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 xml:space="preserve">i sensi </w:t>
      </w:r>
      <w:r w:rsidR="002776D6" w:rsidRPr="002A1D7C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dell’art. 13 del Regolamento UE 2016/679 (Regolamento Generale sulla Protezione dei Dati – RGDP)</w:t>
      </w:r>
      <w:r w:rsidR="00D12FED" w:rsidRPr="002A1D7C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 xml:space="preserve"> </w:t>
      </w:r>
    </w:p>
    <w:p w14:paraId="22CD78D6" w14:textId="77777777" w:rsidR="002A1D7C" w:rsidRDefault="002A1D7C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</w:p>
    <w:p w14:paraId="4A6FD032" w14:textId="0E50F229" w:rsidR="00E63F3B" w:rsidRPr="0076268E" w:rsidRDefault="00E63F3B" w:rsidP="0076268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</w:pP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1.</w:t>
      </w: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ab/>
      </w:r>
      <w:r w:rsidRPr="00E63F3B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Finalità del trattamento</w:t>
      </w:r>
    </w:p>
    <w:p w14:paraId="46D79BA2" w14:textId="0B4B8DCF" w:rsidR="002A1D7C" w:rsidRDefault="00BA6976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Friuli Innovazione sta trattando i Suoi</w:t>
      </w:r>
      <w:r w:rsidR="002A1D7C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dati personali</w:t>
      </w:r>
      <w:r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in relazione</w:t>
      </w:r>
      <w:r w:rsidR="002A1D7C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a </w:t>
      </w:r>
      <w:r w:rsidR="002A1D7C" w:rsidRPr="002A1D7C">
        <w:rPr>
          <w:rFonts w:ascii="inherit" w:eastAsia="Times New Roman" w:hAnsi="inherit" w:cs="Tahoma"/>
          <w:color w:val="444444"/>
          <w:sz w:val="20"/>
          <w:szCs w:val="20"/>
          <w:u w:val="single"/>
          <w:lang w:eastAsia="it-IT"/>
        </w:rPr>
        <w:t>bandi, avvisi, inviti, candidature, richieste di informazioni, autorizzazioni, liberatorie e simili</w:t>
      </w:r>
      <w:r w:rsidR="002A1D7C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, riferite a specific</w:t>
      </w:r>
      <w:r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i progetti</w:t>
      </w:r>
      <w:r w:rsidR="002A1D7C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.</w:t>
      </w:r>
      <w:r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Tali dati sono trattati in virtù del consenso da Lei espresso ai sensi dell</w:t>
      </w:r>
      <w:r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’</w:t>
      </w:r>
      <w:r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art. 6, par. 1 lett. a) del RGPD.</w:t>
      </w:r>
    </w:p>
    <w:p w14:paraId="1B11DE0B" w14:textId="77777777" w:rsidR="00D12FED" w:rsidRPr="00D12FED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In ottemperanza agli obblighi previsti dal </w:t>
      </w:r>
      <w:r w:rsidR="002776D6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RGDP e del 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D.lgs. n. 196 del 30 giugno 2003</w:t>
      </w:r>
      <w:r w:rsidR="002776D6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e </w:t>
      </w:r>
      <w:proofErr w:type="spellStart"/>
      <w:r w:rsidR="002776D6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s.m.i.</w:t>
      </w:r>
      <w:proofErr w:type="spellEnd"/>
      <w:r w:rsidR="0057522F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(</w:t>
      </w:r>
      <w:r w:rsidR="0057522F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“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Codice in materia d</w:t>
      </w:r>
      <w:r w:rsidR="0057522F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i protezione dei dati personali</w:t>
      </w:r>
      <w:r w:rsidR="0057522F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”</w:t>
      </w:r>
      <w:r w:rsidR="0057522F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, in seguito:</w:t>
      </w:r>
      <w:r w:rsidR="002776D6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</w:t>
      </w:r>
      <w:r w:rsidR="0057522F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“</w:t>
      </w:r>
      <w:r w:rsidR="002776D6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Codice</w:t>
      </w:r>
      <w:r w:rsidR="0057522F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”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) con la presente si informa che Friuli Innovazione, con sede in Via Jacopo Linussio 51 – 33100 Udine, in </w:t>
      </w:r>
      <w:proofErr w:type="spellStart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qualita</w:t>
      </w:r>
      <w:proofErr w:type="spellEnd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̀ di Titolare </w:t>
      </w:r>
      <w:proofErr w:type="spellStart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sottoporra</w:t>
      </w:r>
      <w:proofErr w:type="spellEnd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̀ a trattamento i dati personali liberamente conferiti dell’utente/visitatore nel rispetto delle norme in vigore.</w:t>
      </w:r>
    </w:p>
    <w:p w14:paraId="177FFBCE" w14:textId="08DDB722" w:rsidR="00D12FED" w:rsidRPr="00D12FED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In particolare, il trattamento </w:t>
      </w:r>
      <w:proofErr w:type="spellStart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sara</w:t>
      </w:r>
      <w:proofErr w:type="spellEnd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̀ improntato ai principi di correttezza, </w:t>
      </w:r>
      <w:proofErr w:type="spellStart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liceita</w:t>
      </w:r>
      <w:proofErr w:type="spellEnd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̀ e trasparenza come p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revisto dall</w:t>
      </w:r>
      <w:r w:rsidR="0076268E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’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art. 11 del D.lgs. 196/2003: i dati non saranno eccedenti, oltre che raccolti e registrati per le </w:t>
      </w:r>
      <w:proofErr w:type="spellStart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finalita</w:t>
      </w:r>
      <w:proofErr w:type="spellEnd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̀ di cui 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sopra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e conservati per il periodo di tempo necessario agli scopi per i quali sono stati raccolti.</w:t>
      </w:r>
    </w:p>
    <w:p w14:paraId="23EBBCF8" w14:textId="77777777" w:rsidR="00D12FED" w:rsidRPr="00D12FED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</w:p>
    <w:p w14:paraId="2B9E3169" w14:textId="6EAECD8D" w:rsidR="008B5107" w:rsidRPr="0076268E" w:rsidRDefault="00E63F3B" w:rsidP="0076268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</w:pP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2.</w:t>
      </w: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ab/>
      </w:r>
      <w:r w:rsidR="00D12FED" w:rsidRPr="00D12FED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 xml:space="preserve">Tipologia di dati trattati </w:t>
      </w:r>
    </w:p>
    <w:p w14:paraId="06C6601A" w14:textId="01BA5E90" w:rsidR="00D12FED" w:rsidRPr="00D12FED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L’invio facoltativo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di domande, richieste, manifestazioni di interesse, candidature, curriculum vitae e simili, a Friuli Innovazione può 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comporta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re, a titolo esemplificativo,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il trattamento delle seguenti tipologie di dati dell</w:t>
      </w:r>
      <w:r w:rsidR="008B5107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’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interessato: </w:t>
      </w:r>
      <w:r w:rsidR="008B5107" w:rsidRP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da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ti anagrafici e identificativi, dati di contatto, </w:t>
      </w:r>
      <w:r w:rsidR="008B5107" w:rsidRP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dati bancari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, informazioni sull</w:t>
      </w:r>
      <w:r w:rsidR="008B5107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’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attività lavorativa o</w:t>
      </w:r>
      <w:r w:rsidR="00E63F3B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imprenditoriale o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professionale </w:t>
      </w:r>
      <w:r w:rsidR="00E63F3B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dell</w:t>
      </w:r>
      <w:r w:rsidR="00E63F3B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’</w:t>
      </w:r>
      <w:r w:rsidR="00E63F3B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interessato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, </w:t>
      </w:r>
      <w:proofErr w:type="spellStart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nonche</w:t>
      </w:r>
      <w:proofErr w:type="spellEnd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́ degli eventuali altri dati personali</w:t>
      </w:r>
      <w:r w:rsidR="00E63F3B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richiesti dal Bando, Avviso, Invito o simile procedura di Friuli Innovazione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. </w:t>
      </w:r>
    </w:p>
    <w:p w14:paraId="0A78C589" w14:textId="77777777" w:rsidR="00D12FED" w:rsidRPr="00D12FED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 </w:t>
      </w:r>
    </w:p>
    <w:p w14:paraId="563EBD2F" w14:textId="2B50D136" w:rsidR="00D12FED" w:rsidRPr="00D12FED" w:rsidRDefault="00E63F3B" w:rsidP="0076268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</w:pP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3.</w:t>
      </w: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ab/>
      </w:r>
      <w:r w:rsidR="00D12FED" w:rsidRPr="00D12FED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Modalità del trattamento</w:t>
      </w:r>
    </w:p>
    <w:p w14:paraId="3FEC988E" w14:textId="77777777" w:rsidR="002776D6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Il trattamento dei dati </w:t>
      </w:r>
      <w:proofErr w:type="spellStart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potra</w:t>
      </w:r>
      <w:proofErr w:type="spellEnd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̀ essere effettuato sia in modo non automatizzato che con l’ausilio di strumenti elettronici, informatici e telematici, per il tempo strettamente necessario a conseguire gli scopi per cui sono stati raccolti. </w:t>
      </w:r>
    </w:p>
    <w:p w14:paraId="72A54950" w14:textId="6E815966" w:rsidR="00D12FED" w:rsidRPr="00D12FED" w:rsidRDefault="00E63F3B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Al di fuori </w:t>
      </w:r>
      <w:r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delle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comunica</w:t>
      </w:r>
      <w:r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zioni obbligatorie per legge, i</w:t>
      </w:r>
      <w:r w:rsidR="00D12FED"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dati raccolti sa</w:t>
      </w:r>
      <w:r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ranno comunicati a terzi solo se ciò sia necessario per l</w:t>
      </w:r>
      <w:r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’</w:t>
      </w:r>
      <w:r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adempimento delle richieste ovvero per lo svolgimento delle finalità di cui al paragrafo 1. I dati non saranno oggetto di diffusione</w:t>
      </w:r>
      <w:r w:rsidR="002776D6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,</w:t>
      </w:r>
      <w:r w:rsidR="00D12FED"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se non in forma anonima e aggregata, per fini statistici e di promozione delle </w:t>
      </w:r>
      <w:r w:rsidR="0057522F"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attività</w:t>
      </w:r>
      <w:r w:rsidR="00D12FED"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̀ di Friuli Innovazione.</w:t>
      </w:r>
    </w:p>
    <w:p w14:paraId="232ECB39" w14:textId="790D35A9" w:rsidR="0076268E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Soltanto con l’espresso consenso dell’interessato, 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i dati di contatto del richiedente 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potranno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essere utilizzati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per l’invio</w:t>
      </w:r>
      <w:r w:rsidR="00E63F3B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, da parte di Friuli Innovazioni,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di comunicazioni riguardanti iniziative di Friuli Innovazione, quali convegni, eventi, </w:t>
      </w:r>
      <w:r w:rsidR="00E63F3B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corsi di formazione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, ritenuti 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di interesse per il richiedente 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stesso.</w:t>
      </w:r>
    </w:p>
    <w:p w14:paraId="28DD4E0A" w14:textId="1D82AC9B" w:rsidR="00D12FED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Nell’effettuare il trattamento saranno adottate tutte le misure tecniche, informatiche, organizzative, logistiche e procedurali di sicurezza, in modo che </w:t>
      </w:r>
      <w:r w:rsidR="002776D6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sia garantito un adeguato livello di protezione dei dati.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Le misure di sicurezza sopra menzionate garantiranno l’accesso ai dati alle sole persone incaricate al trattamento da parte di Friuli Innovazione di cui al punto 4.</w:t>
      </w:r>
    </w:p>
    <w:p w14:paraId="43108C7D" w14:textId="77777777" w:rsidR="0076268E" w:rsidRPr="00D12FED" w:rsidRDefault="0076268E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</w:p>
    <w:p w14:paraId="4D07A701" w14:textId="20E2265A" w:rsidR="00D12FED" w:rsidRPr="00D12FED" w:rsidRDefault="0076268E" w:rsidP="0076268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</w:pP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4.</w:t>
      </w: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ab/>
      </w:r>
      <w:r w:rsidR="00D12FED" w:rsidRPr="00D12FED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Facoltatività del conferimento dei dati</w:t>
      </w:r>
    </w:p>
    <w:p w14:paraId="399EB53E" w14:textId="3CF4BD48" w:rsidR="00D12FED" w:rsidRPr="00D12FED" w:rsidRDefault="00E63F3B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L</w:t>
      </w:r>
      <w:r w:rsidR="008B5107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’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interessato è libero</w:t>
      </w:r>
      <w:r w:rsidR="00D12FED"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di fornire i propri dati personali.</w:t>
      </w:r>
    </w:p>
    <w:p w14:paraId="189BEA3C" w14:textId="77777777" w:rsidR="00D12FED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Il loro mancato conferimento </w:t>
      </w:r>
      <w:proofErr w:type="spellStart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puo</w:t>
      </w:r>
      <w:proofErr w:type="spellEnd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̀ comportare unicamente l’impossibilità di ottenere quanto richiesto. </w:t>
      </w:r>
    </w:p>
    <w:p w14:paraId="0AD08BE9" w14:textId="77777777" w:rsidR="0076268E" w:rsidRPr="00D12FED" w:rsidRDefault="0076268E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</w:p>
    <w:p w14:paraId="3075CA0D" w14:textId="7F9EF659" w:rsidR="00D12FED" w:rsidRPr="00D12FED" w:rsidRDefault="0076268E" w:rsidP="0076268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</w:pP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5.</w:t>
      </w: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ab/>
      </w:r>
      <w:r w:rsidR="00D12FED" w:rsidRPr="00D12FED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 xml:space="preserve">Titolare e categorie di </w:t>
      </w:r>
      <w:r w:rsidR="00675BBD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 xml:space="preserve">responsabili ed </w:t>
      </w:r>
      <w:r w:rsidR="00D12FED" w:rsidRPr="00D12FED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incaricati</w:t>
      </w:r>
      <w:r w:rsidR="00675BBD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 xml:space="preserve"> del trattamento</w:t>
      </w:r>
    </w:p>
    <w:p w14:paraId="31D52ECA" w14:textId="07848D6E" w:rsidR="00D12FED" w:rsidRPr="00D12FED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Il titolare del trattamento è Friuli Innovazione</w:t>
      </w:r>
      <w:r w:rsidR="002776D6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società consortile a </w:t>
      </w:r>
      <w:proofErr w:type="spellStart"/>
      <w:r w:rsidR="002776D6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r.l</w:t>
      </w:r>
      <w:proofErr w:type="spellEnd"/>
      <w:r w:rsidR="002776D6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.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con sede in via Jacopo Linussio 51 – 33100 Udine, P.IVA n. 02159640305. I dati che la riguardano saranno trattati da dipendenti, da collaboratori e/o </w:t>
      </w:r>
      <w:r w:rsidR="00675BB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consulenti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nominati dal titolare, che operano in </w:t>
      </w:r>
      <w:proofErr w:type="spellStart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qualita</w:t>
      </w:r>
      <w:proofErr w:type="spellEnd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̀ di incaricati o responsabili del trattamento con specifi</w:t>
      </w:r>
      <w:r w:rsidR="00675BB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ca nomina da parte del titolare e soggetti a specifici obblighi contrattuali.</w:t>
      </w:r>
    </w:p>
    <w:p w14:paraId="5A70BB98" w14:textId="3BFE2516" w:rsidR="00D12FED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Il responsabile del trattamento è l’ing. Fabio Feruglio. Il responsabile </w:t>
      </w:r>
      <w:proofErr w:type="spellStart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puo</w:t>
      </w:r>
      <w:proofErr w:type="spellEnd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̀ essere contattato ai seguenti recapiti: tel. 0432-629911, fax. 0432-603887, email: </w:t>
      </w:r>
      <w:hyperlink r:id="rId6" w:history="1">
        <w:r w:rsidR="0076268E" w:rsidRPr="008F1624">
          <w:rPr>
            <w:rStyle w:val="Collegamentoipertestuale"/>
            <w:rFonts w:ascii="inherit" w:eastAsia="Times New Roman" w:hAnsi="inherit" w:cs="Tahoma"/>
            <w:sz w:val="20"/>
            <w:szCs w:val="20"/>
            <w:lang w:eastAsia="it-IT"/>
          </w:rPr>
          <w:t>segreteria@friulinnovazione.it</w:t>
        </w:r>
      </w:hyperlink>
    </w:p>
    <w:p w14:paraId="7D941254" w14:textId="77777777" w:rsidR="0076268E" w:rsidRPr="00D12FED" w:rsidRDefault="0076268E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</w:p>
    <w:p w14:paraId="31D9A99C" w14:textId="005616EE" w:rsidR="00D12FED" w:rsidRPr="00D12FED" w:rsidRDefault="0076268E" w:rsidP="0076268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</w:pP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6.</w:t>
      </w: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ab/>
      </w:r>
      <w:r w:rsidR="00D12FED" w:rsidRPr="00D12FED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Diritti degli interessati</w:t>
      </w:r>
    </w:p>
    <w:p w14:paraId="6689B0C1" w14:textId="6CBBB54C" w:rsidR="0076268E" w:rsidRPr="0076268E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In ogni momento 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l</w:t>
      </w:r>
      <w:r w:rsidR="0076268E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’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interessato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può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esercitare i suoi diritti, ai sensi </w:t>
      </w:r>
      <w:r w:rsidR="002776D6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degli articoli 12 e seguenti del RGPD, 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rivolgendosi al responsabile del trattamento.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L</w:t>
      </w:r>
      <w:r w:rsidR="0076268E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’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interessato ha</w:t>
      </w:r>
      <w:r w:rsidR="0076268E" w:rsidRP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il diritto di chieder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e al titolare del trattamento l</w:t>
      </w:r>
      <w:r w:rsidR="0076268E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’</w:t>
      </w:r>
      <w:r w:rsidR="0076268E" w:rsidRP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accesso ai dati personali e la rettifica o la cancellazione degli stessi o la limitazione del trattamento che li riguarda o di opporsi al trattamento (artt.15 e ss. 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RGPD</w:t>
      </w:r>
      <w:r w:rsidR="0076268E" w:rsidRP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). </w:t>
      </w:r>
    </w:p>
    <w:p w14:paraId="730AF289" w14:textId="77777777" w:rsidR="0076268E" w:rsidRPr="00D12FED" w:rsidRDefault="0076268E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</w:p>
    <w:p w14:paraId="42FDC85E" w14:textId="77777777" w:rsidR="002D5112" w:rsidRDefault="002D5112" w:rsidP="0076268E">
      <w:pPr>
        <w:spacing w:after="0" w:line="240" w:lineRule="auto"/>
      </w:pPr>
    </w:p>
    <w:sectPr w:rsidR="002D5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8F2BE" w14:textId="77777777" w:rsidR="00E63F3B" w:rsidRDefault="00E63F3B" w:rsidP="002A1D7C">
      <w:pPr>
        <w:spacing w:after="0" w:line="240" w:lineRule="auto"/>
      </w:pPr>
      <w:r>
        <w:separator/>
      </w:r>
    </w:p>
  </w:endnote>
  <w:endnote w:type="continuationSeparator" w:id="0">
    <w:p w14:paraId="759A5A9F" w14:textId="77777777" w:rsidR="00E63F3B" w:rsidRDefault="00E63F3B" w:rsidP="002A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7DFAC" w14:textId="77777777" w:rsidR="00E63F3B" w:rsidRDefault="00E63F3B" w:rsidP="002A1D7C">
      <w:pPr>
        <w:spacing w:after="0" w:line="240" w:lineRule="auto"/>
      </w:pPr>
      <w:r>
        <w:separator/>
      </w:r>
    </w:p>
  </w:footnote>
  <w:footnote w:type="continuationSeparator" w:id="0">
    <w:p w14:paraId="72CEE161" w14:textId="77777777" w:rsidR="00E63F3B" w:rsidRDefault="00E63F3B" w:rsidP="002A1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12"/>
    <w:rsid w:val="00094715"/>
    <w:rsid w:val="002776D6"/>
    <w:rsid w:val="002A1D7C"/>
    <w:rsid w:val="002D28F8"/>
    <w:rsid w:val="002D5112"/>
    <w:rsid w:val="0057522F"/>
    <w:rsid w:val="006410E0"/>
    <w:rsid w:val="00675BBD"/>
    <w:rsid w:val="0076268E"/>
    <w:rsid w:val="008B5107"/>
    <w:rsid w:val="00B7291E"/>
    <w:rsid w:val="00BA6976"/>
    <w:rsid w:val="00BA7D5D"/>
    <w:rsid w:val="00D12FED"/>
    <w:rsid w:val="00D37BD5"/>
    <w:rsid w:val="00E6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7D4C6"/>
  <w15:docId w15:val="{D09A59B5-66D6-462C-B61B-A40A32DA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76D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1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D7C"/>
  </w:style>
  <w:style w:type="paragraph" w:styleId="Pidipagina">
    <w:name w:val="footer"/>
    <w:basedOn w:val="Normale"/>
    <w:link w:val="PidipaginaCarattere"/>
    <w:uiPriority w:val="99"/>
    <w:unhideWhenUsed/>
    <w:rsid w:val="002A1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D7C"/>
  </w:style>
  <w:style w:type="paragraph" w:styleId="Paragrafoelenco">
    <w:name w:val="List Paragraph"/>
    <w:basedOn w:val="Normale"/>
    <w:uiPriority w:val="34"/>
    <w:qFormat/>
    <w:rsid w:val="008B51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1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1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friulinnova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Badini</dc:creator>
  <cp:lastModifiedBy>Francesca Pozzar</cp:lastModifiedBy>
  <cp:revision>2</cp:revision>
  <dcterms:created xsi:type="dcterms:W3CDTF">2018-08-27T13:48:00Z</dcterms:created>
  <dcterms:modified xsi:type="dcterms:W3CDTF">2018-08-27T13:48:00Z</dcterms:modified>
</cp:coreProperties>
</file>